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53" w:rsidRPr="00E93B9E" w:rsidRDefault="00474C27" w:rsidP="00E93B9E">
      <w:pPr>
        <w:jc w:val="right"/>
        <w:rPr>
          <w:sz w:val="20"/>
          <w:szCs w:val="20"/>
        </w:rPr>
      </w:pPr>
      <w:r>
        <w:rPr>
          <w:sz w:val="20"/>
          <w:szCs w:val="20"/>
        </w:rPr>
        <w:t>March 23</w:t>
      </w:r>
      <w:r w:rsidR="00E93B9E" w:rsidRPr="00E93B9E">
        <w:rPr>
          <w:sz w:val="20"/>
          <w:szCs w:val="20"/>
        </w:rPr>
        <w:t>, 2017</w:t>
      </w:r>
    </w:p>
    <w:p w:rsidR="002B580D" w:rsidRDefault="00486D96" w:rsidP="00486D96">
      <w:pPr>
        <w:jc w:val="right"/>
        <w:rPr>
          <w:sz w:val="20"/>
          <w:szCs w:val="20"/>
        </w:rPr>
      </w:pPr>
      <w:r w:rsidRPr="00486D96">
        <w:rPr>
          <w:sz w:val="20"/>
          <w:szCs w:val="20"/>
        </w:rPr>
        <w:t>v.</w:t>
      </w:r>
      <w:r w:rsidR="00474C27">
        <w:rPr>
          <w:sz w:val="20"/>
          <w:szCs w:val="20"/>
        </w:rPr>
        <w:t>4</w:t>
      </w:r>
    </w:p>
    <w:p w:rsidR="00486D96" w:rsidRDefault="00486D96" w:rsidP="00486D96">
      <w:pPr>
        <w:jc w:val="right"/>
        <w:rPr>
          <w:sz w:val="20"/>
          <w:szCs w:val="20"/>
        </w:rPr>
      </w:pPr>
    </w:p>
    <w:p w:rsidR="002B580D" w:rsidRDefault="00EE4580" w:rsidP="00E93B9E">
      <w:pPr>
        <w:jc w:val="center"/>
        <w:rPr>
          <w:b/>
        </w:rPr>
      </w:pPr>
      <w:r w:rsidRPr="00474C27">
        <w:rPr>
          <w:b/>
        </w:rPr>
        <w:t xml:space="preserve">MDP 16 T dipole: </w:t>
      </w:r>
      <w:r w:rsidR="007A300D" w:rsidRPr="00474C27">
        <w:rPr>
          <w:b/>
        </w:rPr>
        <w:t>Target parameters and specifications</w:t>
      </w:r>
    </w:p>
    <w:p w:rsidR="00926FD8" w:rsidRDefault="00926FD8" w:rsidP="00E93B9E">
      <w:pPr>
        <w:jc w:val="center"/>
        <w:rPr>
          <w:b/>
        </w:rPr>
      </w:pPr>
    </w:p>
    <w:p w:rsidR="007A300D" w:rsidRPr="005C0F9C" w:rsidRDefault="007A300D" w:rsidP="007A300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5C0F9C">
        <w:rPr>
          <w:rFonts w:ascii="Times New Roman" w:hAnsi="Times New Roman" w:cs="Times New Roman"/>
          <w:sz w:val="20"/>
          <w:szCs w:val="20"/>
        </w:rPr>
        <w:t>Geometrical</w:t>
      </w:r>
    </w:p>
    <w:p w:rsidR="00B13119" w:rsidRPr="00DA252B" w:rsidRDefault="005919FD" w:rsidP="007A300D">
      <w:pPr>
        <w:pStyle w:val="ListParagraph"/>
        <w:numPr>
          <w:ilvl w:val="0"/>
          <w:numId w:val="3"/>
        </w:numPr>
        <w:ind w:left="720"/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Magnet </w:t>
      </w:r>
      <w:r w:rsidR="007A300D" w:rsidRPr="00DA252B">
        <w:rPr>
          <w:rFonts w:cs="Times New Roman"/>
          <w:szCs w:val="20"/>
        </w:rPr>
        <w:t xml:space="preserve">total </w:t>
      </w:r>
      <w:r w:rsidRPr="00DA252B">
        <w:rPr>
          <w:rFonts w:cs="Times New Roman"/>
          <w:szCs w:val="20"/>
        </w:rPr>
        <w:t>length</w:t>
      </w:r>
      <w:r w:rsidR="007A300D" w:rsidRPr="00DA252B">
        <w:rPr>
          <w:rFonts w:cs="Times New Roman"/>
          <w:szCs w:val="20"/>
        </w:rPr>
        <w:tab/>
      </w:r>
      <w:r w:rsidR="007A300D" w:rsidRPr="00DA252B">
        <w:rPr>
          <w:rFonts w:cs="Times New Roman"/>
          <w:szCs w:val="20"/>
        </w:rPr>
        <w:tab/>
      </w:r>
      <w:r w:rsidR="007A300D" w:rsidRPr="00DA252B">
        <w:rPr>
          <w:rFonts w:cs="Times New Roman"/>
          <w:szCs w:val="20"/>
        </w:rPr>
        <w:tab/>
      </w:r>
      <w:r w:rsidR="007A300D" w:rsidRPr="00DA252B">
        <w:rPr>
          <w:rFonts w:cs="Times New Roman"/>
          <w:szCs w:val="20"/>
        </w:rPr>
        <w:tab/>
        <w:t>&lt;2 m</w:t>
      </w:r>
    </w:p>
    <w:p w:rsidR="00395072" w:rsidRPr="00DA252B" w:rsidRDefault="007A300D" w:rsidP="007A300D">
      <w:pPr>
        <w:pStyle w:val="ListParagraph"/>
        <w:numPr>
          <w:ilvl w:val="0"/>
          <w:numId w:val="3"/>
        </w:numPr>
        <w:ind w:left="720"/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Magnet straight section 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="0098741E" w:rsidRPr="00DA252B">
        <w:rPr>
          <w:rFonts w:cs="Times New Roman"/>
          <w:szCs w:val="20"/>
        </w:rPr>
        <w:tab/>
        <w:t>&gt;</w:t>
      </w:r>
      <w:r w:rsidRPr="00DA252B">
        <w:rPr>
          <w:rFonts w:cs="Times New Roman"/>
          <w:szCs w:val="20"/>
        </w:rPr>
        <w:t xml:space="preserve">200 mm </w:t>
      </w:r>
      <w:r w:rsidR="005919FD" w:rsidRPr="00DA252B">
        <w:rPr>
          <w:rFonts w:cs="Times New Roman"/>
          <w:szCs w:val="20"/>
        </w:rPr>
        <w:tab/>
      </w:r>
    </w:p>
    <w:p w:rsidR="00395072" w:rsidRPr="00DA252B" w:rsidRDefault="005919FD" w:rsidP="007A300D">
      <w:pPr>
        <w:pStyle w:val="ListParagraph"/>
        <w:numPr>
          <w:ilvl w:val="0"/>
          <w:numId w:val="3"/>
        </w:numPr>
        <w:ind w:left="720"/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Free </w:t>
      </w:r>
      <w:r w:rsidR="0098741E" w:rsidRPr="00DA252B">
        <w:rPr>
          <w:rFonts w:cs="Times New Roman"/>
          <w:szCs w:val="20"/>
        </w:rPr>
        <w:t>coil</w:t>
      </w:r>
      <w:r w:rsidRPr="00DA252B">
        <w:rPr>
          <w:rFonts w:cs="Times New Roman"/>
          <w:szCs w:val="20"/>
        </w:rPr>
        <w:t xml:space="preserve"> aperture 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>50 mm</w:t>
      </w:r>
    </w:p>
    <w:p w:rsidR="007A300D" w:rsidRPr="00DA252B" w:rsidRDefault="007A300D" w:rsidP="007A300D">
      <w:pPr>
        <w:pStyle w:val="ListParagraph"/>
        <w:numPr>
          <w:ilvl w:val="0"/>
          <w:numId w:val="3"/>
        </w:numPr>
        <w:ind w:left="720"/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Maximum magnet OD</w:t>
      </w:r>
      <w:r w:rsidR="009F6E4D" w:rsidRPr="00DA252B">
        <w:rPr>
          <w:rFonts w:cs="Times New Roman"/>
          <w:szCs w:val="20"/>
        </w:rPr>
        <w:t xml:space="preserve"> (reference number)</w:t>
      </w:r>
      <w:r w:rsidR="000824FE" w:rsidRPr="00DA252B">
        <w:rPr>
          <w:rFonts w:cs="Times New Roman"/>
          <w:szCs w:val="20"/>
        </w:rPr>
        <w:tab/>
      </w:r>
      <w:r w:rsidR="000824FE"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>6</w:t>
      </w:r>
      <w:r w:rsidR="00474C27">
        <w:rPr>
          <w:rFonts w:cs="Times New Roman"/>
          <w:szCs w:val="20"/>
        </w:rPr>
        <w:t>2</w:t>
      </w:r>
      <w:r w:rsidRPr="00DA252B">
        <w:rPr>
          <w:rFonts w:cs="Times New Roman"/>
          <w:szCs w:val="20"/>
        </w:rPr>
        <w:t>0 mm (FNAL</w:t>
      </w:r>
      <w:r w:rsidR="000824FE" w:rsidRPr="00DA252B">
        <w:rPr>
          <w:rFonts w:cs="Times New Roman"/>
          <w:szCs w:val="20"/>
        </w:rPr>
        <w:t>/</w:t>
      </w:r>
      <w:r w:rsidR="004F10F7" w:rsidRPr="00DA252B">
        <w:rPr>
          <w:rFonts w:cs="Times New Roman"/>
          <w:szCs w:val="20"/>
        </w:rPr>
        <w:t>1.9</w:t>
      </w:r>
      <w:r w:rsidR="009F6E4D" w:rsidRPr="00DA252B">
        <w:rPr>
          <w:rFonts w:cs="Times New Roman"/>
          <w:szCs w:val="20"/>
        </w:rPr>
        <w:t>K</w:t>
      </w:r>
      <w:r w:rsidRPr="00DA252B">
        <w:rPr>
          <w:rFonts w:cs="Times New Roman"/>
          <w:szCs w:val="20"/>
        </w:rPr>
        <w:t>)</w:t>
      </w:r>
      <w:r w:rsidR="009F6E4D" w:rsidRPr="00DA252B">
        <w:rPr>
          <w:rFonts w:cs="Times New Roman"/>
          <w:szCs w:val="20"/>
        </w:rPr>
        <w:t>, 660 mm (BNL</w:t>
      </w:r>
      <w:r w:rsidR="000824FE" w:rsidRPr="00DA252B">
        <w:rPr>
          <w:rFonts w:cs="Times New Roman"/>
          <w:szCs w:val="20"/>
        </w:rPr>
        <w:t>/</w:t>
      </w:r>
      <w:r w:rsidR="009F6E4D" w:rsidRPr="00DA252B">
        <w:rPr>
          <w:rFonts w:cs="Times New Roman"/>
          <w:szCs w:val="20"/>
        </w:rPr>
        <w:t xml:space="preserve">1.9K), </w:t>
      </w:r>
      <w:r w:rsidR="000824FE" w:rsidRPr="00DA252B">
        <w:rPr>
          <w:rFonts w:cs="Times New Roman"/>
          <w:szCs w:val="20"/>
        </w:rPr>
        <w:t xml:space="preserve"> ………………………………………………………..</w:t>
      </w:r>
      <w:r w:rsidR="009F6E4D" w:rsidRPr="00DA252B">
        <w:rPr>
          <w:rFonts w:cs="Times New Roman"/>
          <w:szCs w:val="20"/>
        </w:rPr>
        <w:t>914</w:t>
      </w:r>
      <w:r w:rsidR="000824FE" w:rsidRPr="00DA252B">
        <w:rPr>
          <w:rFonts w:cs="Times New Roman"/>
          <w:szCs w:val="20"/>
        </w:rPr>
        <w:t> </w:t>
      </w:r>
      <w:r w:rsidR="009F6E4D" w:rsidRPr="00DA252B">
        <w:rPr>
          <w:rFonts w:cs="Times New Roman"/>
          <w:szCs w:val="20"/>
        </w:rPr>
        <w:t>mm (LBNL</w:t>
      </w:r>
      <w:r w:rsidR="000824FE" w:rsidRPr="00DA252B">
        <w:rPr>
          <w:rFonts w:cs="Times New Roman"/>
          <w:szCs w:val="20"/>
        </w:rPr>
        <w:t>/</w:t>
      </w:r>
      <w:r w:rsidR="009F6E4D" w:rsidRPr="00DA252B">
        <w:rPr>
          <w:rFonts w:cs="Times New Roman"/>
          <w:szCs w:val="20"/>
        </w:rPr>
        <w:t>4.5K)</w:t>
      </w:r>
    </w:p>
    <w:p w:rsidR="00F22EE3" w:rsidRPr="00DA252B" w:rsidRDefault="00F22EE3" w:rsidP="007A300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>Conductor</w:t>
      </w:r>
    </w:p>
    <w:p w:rsidR="0065117E" w:rsidRPr="00DA252B" w:rsidRDefault="00C60BD5" w:rsidP="0065117E">
      <w:pPr>
        <w:pStyle w:val="ListParagraph"/>
        <w:numPr>
          <w:ilvl w:val="0"/>
          <w:numId w:val="4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S</w:t>
      </w:r>
      <w:r w:rsidR="0065117E" w:rsidRPr="00DA252B">
        <w:rPr>
          <w:rFonts w:cs="Times New Roman"/>
          <w:szCs w:val="20"/>
        </w:rPr>
        <w:t>trand diameter</w:t>
      </w:r>
      <w:r w:rsidR="0065117E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>0.7-</w:t>
      </w:r>
      <w:r w:rsidR="0065117E" w:rsidRPr="00DA252B">
        <w:rPr>
          <w:rFonts w:cs="Times New Roman"/>
          <w:szCs w:val="20"/>
        </w:rPr>
        <w:t>1.2 mm</w:t>
      </w:r>
    </w:p>
    <w:p w:rsidR="0065117E" w:rsidRPr="00DA252B" w:rsidRDefault="0065117E" w:rsidP="00921E80">
      <w:pPr>
        <w:pStyle w:val="ListParagraph"/>
        <w:numPr>
          <w:ilvl w:val="0"/>
          <w:numId w:val="4"/>
        </w:numPr>
        <w:rPr>
          <w:rFonts w:cs="Times New Roman"/>
          <w:szCs w:val="20"/>
        </w:rPr>
      </w:pPr>
      <w:proofErr w:type="spellStart"/>
      <w:r w:rsidRPr="00DA252B">
        <w:rPr>
          <w:rFonts w:cs="Times New Roman"/>
          <w:szCs w:val="20"/>
        </w:rPr>
        <w:t>Cu:nonCu</w:t>
      </w:r>
      <w:proofErr w:type="spellEnd"/>
      <w:r w:rsidR="009D1E17" w:rsidRPr="00DA252B">
        <w:rPr>
          <w:rFonts w:cs="Times New Roman"/>
          <w:szCs w:val="20"/>
        </w:rPr>
        <w:t xml:space="preserve"> ratio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="00FC1585" w:rsidRPr="00DA252B">
        <w:rPr>
          <w:rFonts w:cs="Times New Roman"/>
          <w:szCs w:val="20"/>
        </w:rPr>
        <w:tab/>
        <w:t>1.0±0.1</w:t>
      </w:r>
    </w:p>
    <w:p w:rsidR="00F22EE3" w:rsidRDefault="00FC1585" w:rsidP="00F22EE3">
      <w:pPr>
        <w:pStyle w:val="ListParagraph"/>
        <w:numPr>
          <w:ilvl w:val="0"/>
          <w:numId w:val="4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Non Cu </w:t>
      </w:r>
      <w:proofErr w:type="spellStart"/>
      <w:r w:rsidR="009F6E4D" w:rsidRPr="00DA252B">
        <w:rPr>
          <w:rFonts w:cs="Times New Roman"/>
          <w:szCs w:val="20"/>
        </w:rPr>
        <w:t>J</w:t>
      </w:r>
      <w:r w:rsidR="009F6E4D" w:rsidRPr="00DA252B">
        <w:rPr>
          <w:rFonts w:cs="Times New Roman"/>
          <w:szCs w:val="20"/>
          <w:vertAlign w:val="subscript"/>
        </w:rPr>
        <w:t>c</w:t>
      </w:r>
      <w:proofErr w:type="spellEnd"/>
      <w:r w:rsidR="009F6E4D" w:rsidRPr="00DA252B">
        <w:rPr>
          <w:rFonts w:cs="Times New Roman"/>
          <w:szCs w:val="20"/>
        </w:rPr>
        <w:t>(16T,</w:t>
      </w:r>
      <w:r w:rsidR="009D1E17" w:rsidRPr="00DA252B">
        <w:rPr>
          <w:rFonts w:cs="Times New Roman"/>
          <w:szCs w:val="20"/>
        </w:rPr>
        <w:t>4.2</w:t>
      </w:r>
      <w:r w:rsidR="00F22EE3" w:rsidRPr="00DA252B">
        <w:rPr>
          <w:rFonts w:cs="Times New Roman"/>
          <w:szCs w:val="20"/>
        </w:rPr>
        <w:t xml:space="preserve"> K</w:t>
      </w:r>
      <w:r w:rsidR="009F6E4D" w:rsidRPr="00DA252B">
        <w:rPr>
          <w:rFonts w:cs="Times New Roman"/>
          <w:szCs w:val="20"/>
        </w:rPr>
        <w:t>)</w:t>
      </w:r>
      <w:r w:rsidR="00F22EE3" w:rsidRPr="00DA252B">
        <w:rPr>
          <w:rFonts w:cs="Times New Roman"/>
          <w:szCs w:val="20"/>
        </w:rPr>
        <w:t xml:space="preserve"> </w:t>
      </w:r>
      <w:r w:rsidR="0065117E" w:rsidRPr="00DA252B">
        <w:rPr>
          <w:rFonts w:cs="Times New Roman"/>
          <w:szCs w:val="20"/>
        </w:rPr>
        <w:tab/>
      </w:r>
      <w:r w:rsidR="009F6E4D" w:rsidRPr="00DA252B">
        <w:rPr>
          <w:rFonts w:cs="Times New Roman"/>
          <w:szCs w:val="20"/>
        </w:rPr>
        <w:tab/>
      </w:r>
      <w:r w:rsidR="009F6E4D" w:rsidRPr="00DA252B">
        <w:rPr>
          <w:rFonts w:cs="Times New Roman"/>
          <w:szCs w:val="20"/>
        </w:rPr>
        <w:tab/>
      </w:r>
      <w:r w:rsidR="009F6E4D" w:rsidRPr="00DA252B">
        <w:rPr>
          <w:rFonts w:cs="Times New Roman"/>
          <w:szCs w:val="20"/>
        </w:rPr>
        <w:tab/>
      </w:r>
      <w:r w:rsidR="009D1E17" w:rsidRPr="00DA252B">
        <w:rPr>
          <w:rFonts w:cs="Times New Roman"/>
          <w:szCs w:val="20"/>
        </w:rPr>
        <w:t>1</w:t>
      </w:r>
      <w:r w:rsidR="009F6E4D" w:rsidRPr="00DA252B">
        <w:rPr>
          <w:rFonts w:cs="Times New Roman"/>
          <w:szCs w:val="20"/>
        </w:rPr>
        <w:t>3</w:t>
      </w:r>
      <w:r w:rsidR="00F22EE3" w:rsidRPr="00DA252B">
        <w:rPr>
          <w:rFonts w:cs="Times New Roman"/>
          <w:szCs w:val="20"/>
        </w:rPr>
        <w:t>00 A/mm</w:t>
      </w:r>
      <w:r w:rsidR="00F22EE3" w:rsidRPr="00DA252B">
        <w:rPr>
          <w:rFonts w:cs="Times New Roman"/>
          <w:szCs w:val="20"/>
          <w:vertAlign w:val="superscript"/>
        </w:rPr>
        <w:t>2</w:t>
      </w:r>
      <w:r w:rsidR="00F22EE3" w:rsidRPr="00DA252B">
        <w:rPr>
          <w:rFonts w:cs="Times New Roman"/>
          <w:szCs w:val="20"/>
        </w:rPr>
        <w:t xml:space="preserve"> </w:t>
      </w:r>
    </w:p>
    <w:p w:rsidR="00474C27" w:rsidRPr="00474C27" w:rsidRDefault="00474C27" w:rsidP="00F22EE3">
      <w:pPr>
        <w:pStyle w:val="ListParagraph"/>
        <w:numPr>
          <w:ilvl w:val="0"/>
          <w:numId w:val="4"/>
        </w:numPr>
        <w:rPr>
          <w:rFonts w:cs="Times New Roman"/>
          <w:color w:val="FF0000"/>
          <w:szCs w:val="20"/>
        </w:rPr>
      </w:pPr>
      <w:r w:rsidRPr="00474C27">
        <w:rPr>
          <w:rFonts w:cs="Times New Roman"/>
          <w:color w:val="FF0000"/>
          <w:szCs w:val="20"/>
        </w:rPr>
        <w:t>RRR</w:t>
      </w:r>
      <w:r w:rsidRPr="00474C27">
        <w:rPr>
          <w:rFonts w:cs="Times New Roman"/>
          <w:color w:val="FF0000"/>
          <w:szCs w:val="20"/>
        </w:rPr>
        <w:tab/>
      </w:r>
      <w:r w:rsidRPr="00474C27">
        <w:rPr>
          <w:rFonts w:cs="Times New Roman"/>
          <w:color w:val="FF0000"/>
          <w:szCs w:val="20"/>
        </w:rPr>
        <w:tab/>
      </w:r>
      <w:r w:rsidRPr="00474C27">
        <w:rPr>
          <w:rFonts w:cs="Times New Roman"/>
          <w:color w:val="FF0000"/>
          <w:szCs w:val="20"/>
        </w:rPr>
        <w:tab/>
      </w:r>
      <w:r w:rsidRPr="00474C27">
        <w:rPr>
          <w:rFonts w:cs="Times New Roman"/>
          <w:color w:val="FF0000"/>
          <w:szCs w:val="20"/>
        </w:rPr>
        <w:tab/>
      </w:r>
      <w:r w:rsidRPr="00474C27">
        <w:rPr>
          <w:rFonts w:cs="Times New Roman"/>
          <w:color w:val="FF0000"/>
          <w:szCs w:val="20"/>
        </w:rPr>
        <w:tab/>
      </w:r>
      <w:r w:rsidRPr="00474C27">
        <w:rPr>
          <w:rFonts w:cs="Times New Roman"/>
          <w:color w:val="FF0000"/>
          <w:szCs w:val="20"/>
        </w:rPr>
        <w:tab/>
        <w:t>&gt;60</w:t>
      </w:r>
    </w:p>
    <w:p w:rsidR="00F22EE3" w:rsidRPr="00DA252B" w:rsidRDefault="00FC1585" w:rsidP="00F22EE3">
      <w:pPr>
        <w:pStyle w:val="ListParagraph"/>
        <w:numPr>
          <w:ilvl w:val="0"/>
          <w:numId w:val="4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Reference</w:t>
      </w:r>
      <w:r w:rsidR="00F22EE3" w:rsidRPr="00DA252B">
        <w:rPr>
          <w:rFonts w:cs="Times New Roman"/>
          <w:szCs w:val="20"/>
        </w:rPr>
        <w:t xml:space="preserve"> </w:t>
      </w:r>
      <w:proofErr w:type="spellStart"/>
      <w:r w:rsidR="00F22EE3" w:rsidRPr="00DA252B">
        <w:rPr>
          <w:rFonts w:cs="Times New Roman"/>
          <w:szCs w:val="20"/>
        </w:rPr>
        <w:t>J</w:t>
      </w:r>
      <w:r w:rsidR="00F22EE3" w:rsidRPr="00DA252B">
        <w:rPr>
          <w:rFonts w:cs="Times New Roman"/>
          <w:szCs w:val="20"/>
          <w:vertAlign w:val="subscript"/>
        </w:rPr>
        <w:t>c</w:t>
      </w:r>
      <w:proofErr w:type="spellEnd"/>
      <w:r w:rsidR="001072AC" w:rsidRPr="00DA252B">
        <w:rPr>
          <w:rFonts w:cs="Times New Roman"/>
          <w:szCs w:val="20"/>
        </w:rPr>
        <w:t>(</w:t>
      </w:r>
      <w:r w:rsidR="00F22EE3" w:rsidRPr="00DA252B">
        <w:rPr>
          <w:rFonts w:cs="Times New Roman"/>
          <w:szCs w:val="20"/>
        </w:rPr>
        <w:t>B</w:t>
      </w:r>
      <w:r w:rsidR="001072AC" w:rsidRPr="00DA252B">
        <w:rPr>
          <w:rFonts w:cs="Times New Roman"/>
          <w:szCs w:val="20"/>
        </w:rPr>
        <w:t>,T) fit</w:t>
      </w:r>
      <w:r w:rsidR="00F22EE3" w:rsidRPr="00DA252B">
        <w:rPr>
          <w:rFonts w:cs="Times New Roman"/>
          <w:szCs w:val="20"/>
        </w:rPr>
        <w:tab/>
      </w:r>
      <w:r w:rsidR="00F22EE3" w:rsidRPr="00DA252B">
        <w:rPr>
          <w:rFonts w:cs="Times New Roman"/>
          <w:szCs w:val="20"/>
        </w:rPr>
        <w:tab/>
      </w:r>
      <w:r w:rsidR="00F22EE3" w:rsidRPr="00DA252B">
        <w:rPr>
          <w:rFonts w:cs="Times New Roman"/>
          <w:szCs w:val="20"/>
        </w:rPr>
        <w:tab/>
      </w:r>
      <w:r w:rsidR="00F22EE3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>see below</w:t>
      </w:r>
    </w:p>
    <w:p w:rsidR="00F22EE3" w:rsidRPr="00DA252B" w:rsidRDefault="0065117E" w:rsidP="00F22EE3">
      <w:pPr>
        <w:pStyle w:val="ListParagraph"/>
        <w:numPr>
          <w:ilvl w:val="0"/>
          <w:numId w:val="4"/>
        </w:numPr>
        <w:rPr>
          <w:rFonts w:cs="Times New Roman"/>
          <w:szCs w:val="20"/>
        </w:rPr>
      </w:pPr>
      <w:proofErr w:type="spellStart"/>
      <w:r w:rsidRPr="00DA252B">
        <w:rPr>
          <w:rFonts w:cs="Times New Roman"/>
          <w:szCs w:val="20"/>
        </w:rPr>
        <w:t>I</w:t>
      </w:r>
      <w:r w:rsidRPr="00DA252B">
        <w:rPr>
          <w:rFonts w:cs="Times New Roman"/>
          <w:szCs w:val="20"/>
          <w:vertAlign w:val="subscript"/>
        </w:rPr>
        <w:t>c</w:t>
      </w:r>
      <w:proofErr w:type="spellEnd"/>
      <w:r w:rsidRPr="00DA252B">
        <w:rPr>
          <w:rFonts w:cs="Times New Roman"/>
          <w:szCs w:val="20"/>
        </w:rPr>
        <w:t xml:space="preserve"> d</w:t>
      </w:r>
      <w:r w:rsidR="00F22EE3" w:rsidRPr="00DA252B">
        <w:rPr>
          <w:rFonts w:cs="Times New Roman"/>
          <w:szCs w:val="20"/>
        </w:rPr>
        <w:t>egradation due to cabling</w:t>
      </w:r>
      <w:r w:rsidR="00F22EE3" w:rsidRPr="00DA252B">
        <w:rPr>
          <w:rFonts w:cs="Times New Roman"/>
          <w:szCs w:val="20"/>
        </w:rPr>
        <w:tab/>
      </w:r>
      <w:r w:rsidR="00F22EE3" w:rsidRPr="00DA252B">
        <w:rPr>
          <w:rFonts w:cs="Times New Roman"/>
          <w:szCs w:val="20"/>
        </w:rPr>
        <w:tab/>
      </w:r>
      <w:r w:rsidR="00FC1585"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>5</w:t>
      </w:r>
      <w:r w:rsidR="00F22EE3" w:rsidRPr="00DA252B">
        <w:rPr>
          <w:rFonts w:cs="Times New Roman"/>
          <w:szCs w:val="20"/>
        </w:rPr>
        <w:t>%</w:t>
      </w:r>
    </w:p>
    <w:p w:rsidR="00F22EE3" w:rsidRPr="00DA252B" w:rsidRDefault="00F22EE3" w:rsidP="00F22EE3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 xml:space="preserve">Maximum number of strands in </w:t>
      </w:r>
      <w:r w:rsidR="009D1E17" w:rsidRPr="00DA252B">
        <w:rPr>
          <w:rFonts w:ascii="Times New Roman" w:hAnsi="Times New Roman" w:cs="Times New Roman"/>
          <w:sz w:val="20"/>
          <w:szCs w:val="20"/>
        </w:rPr>
        <w:t>cable</w:t>
      </w:r>
      <w:r w:rsidR="009D1E17" w:rsidRPr="00DA252B">
        <w:rPr>
          <w:rFonts w:ascii="Times New Roman" w:hAnsi="Times New Roman" w:cs="Times New Roman"/>
          <w:sz w:val="20"/>
          <w:szCs w:val="20"/>
        </w:rPr>
        <w:tab/>
      </w:r>
      <w:r w:rsidR="009D1E17" w:rsidRPr="00DA252B">
        <w:rPr>
          <w:rFonts w:ascii="Times New Roman" w:hAnsi="Times New Roman" w:cs="Times New Roman"/>
          <w:sz w:val="20"/>
          <w:szCs w:val="20"/>
        </w:rPr>
        <w:tab/>
        <w:t>42</w:t>
      </w:r>
      <w:r w:rsidR="009F6E4D" w:rsidRPr="00DA252B">
        <w:rPr>
          <w:rFonts w:ascii="Times New Roman" w:hAnsi="Times New Roman" w:cs="Times New Roman"/>
          <w:sz w:val="20"/>
          <w:szCs w:val="20"/>
        </w:rPr>
        <w:t xml:space="preserve"> (FNAL), 60 (LBNL)</w:t>
      </w:r>
    </w:p>
    <w:p w:rsidR="007A300D" w:rsidRPr="00DA252B" w:rsidRDefault="007A300D" w:rsidP="007A300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>Operational</w:t>
      </w:r>
    </w:p>
    <w:p w:rsidR="0065117E" w:rsidRPr="00DA252B" w:rsidRDefault="00B60239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Reference</w:t>
      </w:r>
      <w:r w:rsidR="0065117E" w:rsidRPr="00DA252B">
        <w:rPr>
          <w:rFonts w:cs="Times New Roman"/>
          <w:szCs w:val="20"/>
        </w:rPr>
        <w:t xml:space="preserve"> temperature</w:t>
      </w:r>
      <w:r w:rsidR="0065117E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>1.9 K</w:t>
      </w:r>
    </w:p>
    <w:p w:rsidR="0065117E" w:rsidRPr="00DA252B" w:rsidRDefault="0065117E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Nominal operation field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>16 T</w:t>
      </w:r>
    </w:p>
    <w:p w:rsidR="0065117E" w:rsidRPr="00DA252B" w:rsidRDefault="0065117E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Margin on the load-line @ 1.9K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>10 %</w:t>
      </w:r>
      <w:r w:rsidR="00474C27">
        <w:rPr>
          <w:rFonts w:cs="Times New Roman"/>
          <w:szCs w:val="20"/>
        </w:rPr>
        <w:t xml:space="preserve"> </w:t>
      </w:r>
      <w:r w:rsidR="00474C27" w:rsidRPr="00474C27">
        <w:rPr>
          <w:rFonts w:cs="Times New Roman"/>
          <w:color w:val="FF0000"/>
          <w:szCs w:val="20"/>
        </w:rPr>
        <w:t xml:space="preserve">with respect to cable </w:t>
      </w:r>
      <w:proofErr w:type="spellStart"/>
      <w:r w:rsidR="00474C27" w:rsidRPr="00474C27">
        <w:rPr>
          <w:rFonts w:cs="Times New Roman"/>
          <w:color w:val="FF0000"/>
          <w:szCs w:val="20"/>
        </w:rPr>
        <w:t>I</w:t>
      </w:r>
      <w:r w:rsidR="00474C27" w:rsidRPr="00474C27">
        <w:rPr>
          <w:rFonts w:cs="Times New Roman"/>
          <w:color w:val="FF0000"/>
          <w:szCs w:val="20"/>
          <w:vertAlign w:val="subscript"/>
        </w:rPr>
        <w:t>c</w:t>
      </w:r>
      <w:proofErr w:type="spellEnd"/>
    </w:p>
    <w:p w:rsidR="00B60239" w:rsidRPr="00DA252B" w:rsidRDefault="00B60239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Geometrical field harmonics at </w:t>
      </w:r>
      <w:proofErr w:type="spellStart"/>
      <w:r w:rsidRPr="00DA252B">
        <w:rPr>
          <w:rFonts w:cs="Times New Roman"/>
          <w:szCs w:val="20"/>
        </w:rPr>
        <w:t>R</w:t>
      </w:r>
      <w:r w:rsidRPr="00DA252B">
        <w:rPr>
          <w:rFonts w:cs="Times New Roman"/>
          <w:szCs w:val="20"/>
          <w:vertAlign w:val="subscript"/>
        </w:rPr>
        <w:t>ref</w:t>
      </w:r>
      <w:proofErr w:type="spellEnd"/>
      <w:r w:rsidRPr="00DA252B">
        <w:rPr>
          <w:rFonts w:cs="Times New Roman"/>
          <w:szCs w:val="20"/>
        </w:rPr>
        <w:t>=17 mm</w:t>
      </w:r>
      <w:r w:rsidRPr="00DA252B">
        <w:rPr>
          <w:rFonts w:cs="Times New Roman"/>
          <w:szCs w:val="20"/>
        </w:rPr>
        <w:tab/>
      </w:r>
      <w:r w:rsidR="001072AC" w:rsidRPr="00DA252B">
        <w:rPr>
          <w:rFonts w:cs="Times New Roman"/>
          <w:szCs w:val="20"/>
        </w:rPr>
        <w:tab/>
      </w:r>
      <w:proofErr w:type="spellStart"/>
      <w:r w:rsidR="001072AC" w:rsidRPr="00DA252B">
        <w:rPr>
          <w:rFonts w:cs="Times New Roman"/>
          <w:szCs w:val="20"/>
        </w:rPr>
        <w:t>b</w:t>
      </w:r>
      <w:r w:rsidR="001072AC" w:rsidRPr="00DA252B">
        <w:rPr>
          <w:rFonts w:cs="Times New Roman"/>
          <w:szCs w:val="20"/>
          <w:vertAlign w:val="subscript"/>
        </w:rPr>
        <w:t>n</w:t>
      </w:r>
      <w:proofErr w:type="spellEnd"/>
      <w:r w:rsidRPr="00DA252B">
        <w:rPr>
          <w:rFonts w:cs="Times New Roman"/>
          <w:szCs w:val="20"/>
        </w:rPr>
        <w:t>&lt;3 for n&lt;10</w:t>
      </w:r>
      <w:r w:rsidR="009F6E4D" w:rsidRPr="00DA252B">
        <w:rPr>
          <w:rFonts w:cs="Times New Roman"/>
          <w:szCs w:val="20"/>
        </w:rPr>
        <w:t xml:space="preserve"> (magnet straight section)</w:t>
      </w:r>
    </w:p>
    <w:p w:rsidR="0065117E" w:rsidRPr="00DA252B" w:rsidRDefault="0065117E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Target design field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>17 T</w:t>
      </w:r>
    </w:p>
    <w:p w:rsidR="0065117E" w:rsidRPr="00DA252B" w:rsidRDefault="0065117E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Maximum coil stress 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="00FC1585"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>180 MPa (150 MPa during assembly)</w:t>
      </w:r>
    </w:p>
    <w:p w:rsidR="0065117E" w:rsidRPr="00DA252B" w:rsidRDefault="0065117E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Maximum coil-pole separation @ 17 T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 xml:space="preserve">&lt;10 </w:t>
      </w:r>
      <w:r w:rsidR="00137309" w:rsidRPr="00DA252B">
        <w:rPr>
          <w:rFonts w:cs="Times New Roman"/>
          <w:szCs w:val="20"/>
        </w:rPr>
        <w:t>µ</w:t>
      </w:r>
      <w:r w:rsidRPr="00DA252B">
        <w:rPr>
          <w:rFonts w:cs="Times New Roman"/>
          <w:szCs w:val="20"/>
        </w:rPr>
        <w:t>m for cable width &lt;50%</w:t>
      </w:r>
    </w:p>
    <w:p w:rsidR="0065117E" w:rsidRPr="00DA252B" w:rsidRDefault="0065117E" w:rsidP="007A300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>Quench protection</w:t>
      </w:r>
    </w:p>
    <w:p w:rsidR="0065117E" w:rsidRPr="00DA252B" w:rsidRDefault="0065117E" w:rsidP="0065117E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>Maximum hot spot temperature</w:t>
      </w:r>
      <w:r w:rsidR="0098741E" w:rsidRPr="00DA252B">
        <w:rPr>
          <w:rFonts w:ascii="Times New Roman" w:hAnsi="Times New Roman" w:cs="Times New Roman"/>
          <w:sz w:val="20"/>
          <w:szCs w:val="20"/>
        </w:rPr>
        <w:tab/>
      </w:r>
      <w:r w:rsidRPr="00DA252B">
        <w:rPr>
          <w:rFonts w:ascii="Times New Roman" w:hAnsi="Times New Roman" w:cs="Times New Roman"/>
          <w:sz w:val="20"/>
          <w:szCs w:val="20"/>
        </w:rPr>
        <w:tab/>
      </w:r>
      <w:r w:rsidRPr="00DA252B">
        <w:rPr>
          <w:rFonts w:ascii="Times New Roman" w:hAnsi="Times New Roman" w:cs="Times New Roman"/>
          <w:sz w:val="20"/>
          <w:szCs w:val="20"/>
        </w:rPr>
        <w:tab/>
        <w:t>3</w:t>
      </w:r>
      <w:r w:rsidR="0098741E" w:rsidRPr="00DA252B">
        <w:rPr>
          <w:rFonts w:ascii="Times New Roman" w:hAnsi="Times New Roman" w:cs="Times New Roman"/>
          <w:sz w:val="20"/>
          <w:szCs w:val="20"/>
        </w:rPr>
        <w:t>5</w:t>
      </w:r>
      <w:r w:rsidRPr="00DA252B">
        <w:rPr>
          <w:rFonts w:ascii="Times New Roman" w:hAnsi="Times New Roman" w:cs="Times New Roman"/>
          <w:sz w:val="20"/>
          <w:szCs w:val="20"/>
        </w:rPr>
        <w:t>0 K</w:t>
      </w:r>
    </w:p>
    <w:p w:rsidR="0098741E" w:rsidRPr="00DA252B" w:rsidRDefault="00474C27" w:rsidP="0098741E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98741E" w:rsidRPr="00DA252B">
        <w:rPr>
          <w:rFonts w:ascii="Times New Roman" w:hAnsi="Times New Roman" w:cs="Times New Roman"/>
          <w:sz w:val="20"/>
          <w:szCs w:val="20"/>
        </w:rPr>
        <w:t>otal time delay</w:t>
      </w:r>
      <w:r w:rsidR="0098741E" w:rsidRPr="00DA252B">
        <w:rPr>
          <w:rFonts w:ascii="Times New Roman" w:hAnsi="Times New Roman" w:cs="Times New Roman"/>
          <w:sz w:val="20"/>
          <w:szCs w:val="20"/>
        </w:rPr>
        <w:tab/>
      </w:r>
      <w:r w:rsidR="0098741E" w:rsidRPr="00DA25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8741E" w:rsidRPr="00DA252B">
        <w:rPr>
          <w:rFonts w:ascii="Times New Roman" w:hAnsi="Times New Roman" w:cs="Times New Roman"/>
          <w:sz w:val="20"/>
          <w:szCs w:val="20"/>
        </w:rPr>
        <w:tab/>
      </w:r>
      <w:r w:rsidR="0098741E" w:rsidRPr="00DA252B">
        <w:rPr>
          <w:rFonts w:ascii="Times New Roman" w:hAnsi="Times New Roman" w:cs="Times New Roman"/>
          <w:sz w:val="20"/>
          <w:szCs w:val="20"/>
        </w:rPr>
        <w:tab/>
        <w:t xml:space="preserve">40 </w:t>
      </w:r>
      <w:proofErr w:type="spellStart"/>
      <w:r w:rsidR="0098741E" w:rsidRPr="00DA252B">
        <w:rPr>
          <w:rFonts w:ascii="Times New Roman" w:hAnsi="Times New Roman" w:cs="Times New Roman"/>
          <w:sz w:val="20"/>
          <w:szCs w:val="20"/>
        </w:rPr>
        <w:t>ms</w:t>
      </w:r>
      <w:proofErr w:type="spellEnd"/>
      <w:r w:rsidR="0098741E" w:rsidRPr="00DA252B">
        <w:rPr>
          <w:rFonts w:ascii="Times New Roman" w:hAnsi="Times New Roman" w:cs="Times New Roman"/>
          <w:sz w:val="20"/>
          <w:szCs w:val="20"/>
        </w:rPr>
        <w:tab/>
      </w:r>
    </w:p>
    <w:p w:rsidR="0065117E" w:rsidRPr="00DA252B" w:rsidRDefault="0065117E" w:rsidP="0065117E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 xml:space="preserve">Maximum voltage to ground </w:t>
      </w:r>
      <w:r w:rsidR="0098741E" w:rsidRPr="00DA252B">
        <w:rPr>
          <w:rFonts w:ascii="Times New Roman" w:hAnsi="Times New Roman" w:cs="Times New Roman"/>
          <w:sz w:val="20"/>
          <w:szCs w:val="20"/>
        </w:rPr>
        <w:t>@ quench</w:t>
      </w:r>
      <w:r w:rsidRPr="00DA252B">
        <w:rPr>
          <w:rFonts w:ascii="Times New Roman" w:hAnsi="Times New Roman" w:cs="Times New Roman"/>
          <w:sz w:val="20"/>
          <w:szCs w:val="20"/>
        </w:rPr>
        <w:tab/>
      </w:r>
      <w:r w:rsidRPr="00DA252B">
        <w:rPr>
          <w:rFonts w:ascii="Times New Roman" w:hAnsi="Times New Roman" w:cs="Times New Roman"/>
          <w:sz w:val="20"/>
          <w:szCs w:val="20"/>
        </w:rPr>
        <w:tab/>
        <w:t>1</w:t>
      </w:r>
      <w:r w:rsidR="0098741E" w:rsidRPr="00DA252B">
        <w:rPr>
          <w:rFonts w:ascii="Times New Roman" w:hAnsi="Times New Roman" w:cs="Times New Roman"/>
          <w:sz w:val="20"/>
          <w:szCs w:val="20"/>
        </w:rPr>
        <w:t>.0</w:t>
      </w:r>
      <w:r w:rsidRPr="00DA252B">
        <w:rPr>
          <w:rFonts w:ascii="Times New Roman" w:hAnsi="Times New Roman" w:cs="Times New Roman"/>
          <w:sz w:val="20"/>
          <w:szCs w:val="20"/>
        </w:rPr>
        <w:t xml:space="preserve"> kV</w:t>
      </w:r>
      <w:r w:rsidRPr="00DA252B">
        <w:rPr>
          <w:rFonts w:ascii="Times New Roman" w:hAnsi="Times New Roman" w:cs="Times New Roman"/>
          <w:sz w:val="20"/>
          <w:szCs w:val="20"/>
        </w:rPr>
        <w:tab/>
      </w:r>
    </w:p>
    <w:p w:rsidR="002C2584" w:rsidRPr="00DA252B" w:rsidRDefault="000824FE" w:rsidP="0065117E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>Ground insulation d</w:t>
      </w:r>
      <w:r w:rsidR="002C2584" w:rsidRPr="00DA252B">
        <w:rPr>
          <w:rFonts w:ascii="Times New Roman" w:hAnsi="Times New Roman" w:cs="Times New Roman"/>
          <w:sz w:val="20"/>
          <w:szCs w:val="20"/>
        </w:rPr>
        <w:t xml:space="preserve">esign voltage </w:t>
      </w:r>
      <w:r w:rsidR="002C2584" w:rsidRPr="00DA252B">
        <w:rPr>
          <w:rFonts w:ascii="Times New Roman" w:hAnsi="Times New Roman" w:cs="Times New Roman"/>
          <w:sz w:val="20"/>
          <w:szCs w:val="20"/>
        </w:rPr>
        <w:tab/>
      </w:r>
      <w:r w:rsidR="002C2584" w:rsidRPr="00DA252B">
        <w:rPr>
          <w:rFonts w:ascii="Times New Roman" w:hAnsi="Times New Roman" w:cs="Times New Roman"/>
          <w:sz w:val="20"/>
          <w:szCs w:val="20"/>
        </w:rPr>
        <w:tab/>
      </w:r>
      <w:r w:rsidR="002C2584" w:rsidRPr="00DA252B">
        <w:rPr>
          <w:rFonts w:ascii="Times New Roman" w:hAnsi="Times New Roman" w:cs="Times New Roman"/>
          <w:sz w:val="20"/>
          <w:szCs w:val="20"/>
        </w:rPr>
        <w:tab/>
      </w:r>
      <w:r w:rsidR="00DA7551" w:rsidRPr="00DA252B">
        <w:rPr>
          <w:rFonts w:ascii="Times New Roman" w:hAnsi="Times New Roman" w:cs="Times New Roman"/>
          <w:sz w:val="20"/>
          <w:szCs w:val="20"/>
        </w:rPr>
        <w:t>&gt;</w:t>
      </w:r>
      <w:r w:rsidR="002C2584" w:rsidRPr="00DA252B">
        <w:rPr>
          <w:rFonts w:ascii="Times New Roman" w:hAnsi="Times New Roman" w:cs="Times New Roman"/>
          <w:sz w:val="20"/>
          <w:szCs w:val="20"/>
        </w:rPr>
        <w:t>5 kV</w:t>
      </w:r>
    </w:p>
    <w:p w:rsidR="0027502E" w:rsidRPr="00302438" w:rsidRDefault="00FC1585" w:rsidP="00302438">
      <w:pPr>
        <w:pStyle w:val="ListParagraph"/>
        <w:numPr>
          <w:ilvl w:val="0"/>
          <w:numId w:val="1"/>
        </w:numPr>
        <w:tabs>
          <w:tab w:val="clear" w:pos="720"/>
        </w:tabs>
        <w:ind w:left="36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Reference </w:t>
      </w:r>
      <w:proofErr w:type="spellStart"/>
      <w:r w:rsidR="0027502E" w:rsidRPr="00302438">
        <w:rPr>
          <w:rFonts w:eastAsiaTheme="minorEastAsia"/>
          <w:lang w:val="en-GB"/>
        </w:rPr>
        <w:t>Jc</w:t>
      </w:r>
      <w:proofErr w:type="spellEnd"/>
      <w:r w:rsidR="0027502E" w:rsidRPr="00302438">
        <w:rPr>
          <w:rFonts w:eastAsiaTheme="minorEastAsia"/>
          <w:lang w:val="en-GB"/>
        </w:rPr>
        <w:t>(B,T) fit:</w:t>
      </w:r>
    </w:p>
    <w:p w:rsidR="0027502E" w:rsidRPr="0027502E" w:rsidRDefault="00926FD8" w:rsidP="00CD2C09">
      <w:pPr>
        <w:jc w:val="center"/>
      </w:pPr>
      <m:oMath>
        <m:sSub>
          <m:sSubPr>
            <m:ctrlPr>
              <w:rPr>
                <w:rFonts w:ascii="Cambria Math" w:eastAsiaTheme="minorEastAsia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c2</m:t>
            </m:r>
          </m:sub>
        </m:sSub>
        <m:d>
          <m:dPr>
            <m:ctrlPr>
              <w:rPr>
                <w:rFonts w:ascii="Cambria Math" w:eastAsiaTheme="minorEastAsia" w:hAnsi="Cambria Math"/>
                <w:lang w:val="en-GB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c20</m:t>
            </m:r>
          </m:sub>
        </m:sSub>
        <m:d>
          <m:dPr>
            <m:ctrlPr>
              <w:rPr>
                <w:rFonts w:ascii="Cambria Math" w:eastAsiaTheme="minorEastAsia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1.52</m:t>
                </m:r>
              </m:sup>
            </m:sSup>
          </m:e>
        </m:d>
      </m:oMath>
      <w:r w:rsidR="0027502E" w:rsidRPr="0027502E">
        <w:rPr>
          <w:lang w:val="en-GB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sub>
            </m:sSub>
          </m:den>
        </m:f>
        <m:sSup>
          <m:sSupPr>
            <m:ctrlPr>
              <w:rPr>
                <w:rFonts w:ascii="Cambria Math" w:eastAsiaTheme="minorEastAsia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0.5</m:t>
            </m:r>
          </m:sup>
        </m:sSup>
        <m:sSup>
          <m:sSupPr>
            <m:ctrlPr>
              <w:rPr>
                <w:rFonts w:ascii="Cambria Math" w:eastAsiaTheme="minorEastAsia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27502E" w:rsidRPr="0027502E">
        <w:rPr>
          <w:lang w:val="en-GB"/>
        </w:rPr>
        <w:t xml:space="preserve">, 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lang w:val="en-GB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1.52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0.96</m:t>
            </m:r>
          </m:sup>
        </m:sSup>
        <m:sSup>
          <m:sSupPr>
            <m:ctrlPr>
              <w:rPr>
                <w:rFonts w:ascii="Cambria Math" w:eastAsiaTheme="minorEastAsia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0.96</m:t>
            </m:r>
          </m:sup>
        </m:sSup>
      </m:oMath>
    </w:p>
    <w:p w:rsidR="002B580D" w:rsidRPr="00E93B9E" w:rsidRDefault="0027502E" w:rsidP="00CD2C09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where 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𝑡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=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𝑇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/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𝑇</w:t>
      </w:r>
      <w:r w:rsidRPr="00E93B9E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c0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𝑏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=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𝐵</w:t>
      </w:r>
      <w:r w:rsidRPr="00E93B9E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p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/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𝐵</w:t>
      </w:r>
      <w:r w:rsidRPr="00E93B9E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 xml:space="preserve">c2 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𝑡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), </w:t>
      </w:r>
      <w:proofErr w:type="spellStart"/>
      <w:r w:rsidRPr="00E93B9E">
        <w:rPr>
          <w:rFonts w:ascii="Times New Roman" w:hAnsi="Times New Roman" w:cs="Times New Roman"/>
          <w:i/>
          <w:sz w:val="20"/>
          <w:szCs w:val="20"/>
          <w:lang w:val="en-GB"/>
        </w:rPr>
        <w:t>B</w:t>
      </w:r>
      <w:r w:rsidRPr="00E93B9E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p</w:t>
      </w:r>
      <w:proofErr w:type="spellEnd"/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 is the </w:t>
      </w:r>
      <w:r w:rsidR="00486D96"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conductor 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peak</w:t>
      </w:r>
      <w:r w:rsidR="00486D9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field, </w:t>
      </w:r>
      <w:r w:rsidRPr="00E93B9E">
        <w:rPr>
          <w:rFonts w:ascii="Times New Roman" w:hAnsi="Times New Roman" w:cs="Times New Roman"/>
          <w:i/>
          <w:sz w:val="20"/>
          <w:szCs w:val="20"/>
          <w:lang w:val="en-GB"/>
        </w:rPr>
        <w:t>T</w:t>
      </w:r>
      <w:r w:rsidRPr="00E93B9E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c0</w:t>
      </w:r>
      <w:r w:rsidRPr="00E93B9E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= 16 K, </w:t>
      </w:r>
      <w:r w:rsidRPr="00E93B9E">
        <w:rPr>
          <w:rFonts w:ascii="Times New Roman" w:hAnsi="Times New Roman" w:cs="Times New Roman"/>
          <w:i/>
          <w:sz w:val="20"/>
          <w:szCs w:val="20"/>
          <w:lang w:val="en-GB"/>
        </w:rPr>
        <w:t>B</w:t>
      </w:r>
      <w:r w:rsidRPr="00E93B9E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c20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 =29.4 T, </w:t>
      </w:r>
      <w:r w:rsidRPr="00E93B9E">
        <w:rPr>
          <w:rFonts w:ascii="Times New Roman" w:hAnsi="Times New Roman" w:cs="Times New Roman"/>
          <w:i/>
          <w:sz w:val="20"/>
          <w:szCs w:val="20"/>
          <w:lang w:val="en-GB"/>
        </w:rPr>
        <w:t>C</w:t>
      </w:r>
      <w:r w:rsidRPr="00E93B9E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0</w:t>
      </w:r>
      <w:r w:rsidRPr="00E93B9E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 xml:space="preserve"> 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= 270</w:t>
      </w:r>
      <w:r w:rsidR="00E93B9E">
        <w:rPr>
          <w:rFonts w:ascii="Times New Roman" w:hAnsi="Times New Roman" w:cs="Times New Roman"/>
          <w:sz w:val="20"/>
          <w:szCs w:val="20"/>
          <w:lang w:val="en-GB"/>
        </w:rPr>
        <w:t> </w:t>
      </w:r>
      <w:proofErr w:type="spellStart"/>
      <w:r w:rsidRPr="00E93B9E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E93B9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.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kA</w:t>
      </w:r>
      <w:proofErr w:type="spellEnd"/>
      <w:r w:rsidRPr="00E93B9E">
        <w:rPr>
          <w:rFonts w:ascii="Times New Roman" w:hAnsi="Times New Roman" w:cs="Times New Roman"/>
          <w:sz w:val="20"/>
          <w:szCs w:val="20"/>
          <w:lang w:val="en-GB"/>
        </w:rPr>
        <w:t>/mm</w:t>
      </w:r>
      <w:r w:rsidRPr="00E93B9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E93B9E" w:rsidRDefault="00E93B9E">
      <w:pPr>
        <w:rPr>
          <w:rFonts w:hAnsi="Cambria"/>
          <w:lang w:val="en-GB"/>
        </w:rPr>
      </w:pPr>
    </w:p>
    <w:p w:rsidR="00E93B9E" w:rsidRPr="005C0F9C" w:rsidRDefault="00E93B9E" w:rsidP="005C0F9C">
      <w:pPr>
        <w:pStyle w:val="ListParagraph"/>
        <w:numPr>
          <w:ilvl w:val="0"/>
          <w:numId w:val="1"/>
        </w:numPr>
        <w:tabs>
          <w:tab w:val="clear" w:pos="720"/>
        </w:tabs>
        <w:ind w:left="360"/>
        <w:rPr>
          <w:rFonts w:cs="Times New Roman"/>
          <w:szCs w:val="20"/>
        </w:rPr>
      </w:pPr>
      <w:r w:rsidRPr="005C0F9C">
        <w:rPr>
          <w:rFonts w:cs="Times New Roman"/>
          <w:szCs w:val="20"/>
        </w:rPr>
        <w:t xml:space="preserve">Each magnet concept should </w:t>
      </w:r>
      <w:r w:rsidR="000B0FE7">
        <w:rPr>
          <w:rFonts w:cs="Times New Roman"/>
          <w:szCs w:val="20"/>
        </w:rPr>
        <w:t>provide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>Description of magnet design including</w:t>
      </w:r>
    </w:p>
    <w:p w:rsidR="00E93B9E" w:rsidRPr="005C0F9C" w:rsidRDefault="00E93B9E" w:rsidP="00E93B9E">
      <w:pPr>
        <w:pStyle w:val="ListParagraph"/>
        <w:numPr>
          <w:ilvl w:val="1"/>
          <w:numId w:val="8"/>
        </w:numPr>
      </w:pPr>
      <w:r w:rsidRPr="005C0F9C">
        <w:t>Strand, cable and insulation (before and after reaction)</w:t>
      </w:r>
    </w:p>
    <w:p w:rsidR="00E93B9E" w:rsidRPr="005C0F9C" w:rsidRDefault="00E93B9E" w:rsidP="00E93B9E">
      <w:pPr>
        <w:pStyle w:val="ListParagraph"/>
        <w:numPr>
          <w:ilvl w:val="1"/>
          <w:numId w:val="8"/>
        </w:numPr>
      </w:pPr>
      <w:r w:rsidRPr="005C0F9C">
        <w:t xml:space="preserve">Coil cross-section (number of layers, number of turns, conductor weight/m/aperture) </w:t>
      </w:r>
    </w:p>
    <w:p w:rsidR="00E93B9E" w:rsidRPr="005C0F9C" w:rsidRDefault="00E93B9E" w:rsidP="00E93B9E">
      <w:pPr>
        <w:pStyle w:val="ListParagraph"/>
        <w:numPr>
          <w:ilvl w:val="1"/>
          <w:numId w:val="8"/>
        </w:numPr>
      </w:pPr>
      <w:r w:rsidRPr="005C0F9C">
        <w:t>Coil end design</w:t>
      </w:r>
      <w:r w:rsidR="00926FD8">
        <w:t xml:space="preserve"> concept</w:t>
      </w:r>
    </w:p>
    <w:p w:rsidR="00E93B9E" w:rsidRPr="005C0F9C" w:rsidRDefault="00E93B9E" w:rsidP="00E93B9E">
      <w:pPr>
        <w:pStyle w:val="ListParagraph"/>
        <w:numPr>
          <w:ilvl w:val="1"/>
          <w:numId w:val="8"/>
        </w:numPr>
      </w:pPr>
      <w:r w:rsidRPr="005C0F9C">
        <w:t>Magnet support structure including transverse and axial support</w:t>
      </w:r>
    </w:p>
    <w:p w:rsidR="00E93B9E" w:rsidRPr="005C0F9C" w:rsidRDefault="00E93B9E" w:rsidP="00E93B9E">
      <w:pPr>
        <w:pStyle w:val="ListParagraph"/>
        <w:numPr>
          <w:ilvl w:val="1"/>
          <w:numId w:val="8"/>
        </w:numPr>
      </w:pPr>
      <w:r w:rsidRPr="005C0F9C">
        <w:t>Quench protection system</w:t>
      </w:r>
      <w:r w:rsidR="00926FD8">
        <w:t xml:space="preserve"> </w:t>
      </w:r>
      <w:r w:rsidR="00926FD8" w:rsidRPr="00926FD8">
        <w:rPr>
          <w:color w:val="FF0000"/>
        </w:rPr>
        <w:t>in the case of no energy extraction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 xml:space="preserve">Maximum magnet bore field </w:t>
      </w:r>
      <w:proofErr w:type="spellStart"/>
      <w:r w:rsidR="00E10E33">
        <w:t>B</w:t>
      </w:r>
      <w:r w:rsidR="00E10E33" w:rsidRPr="00E10E33">
        <w:rPr>
          <w:vertAlign w:val="subscript"/>
        </w:rPr>
        <w:t>max</w:t>
      </w:r>
      <w:proofErr w:type="spellEnd"/>
      <w:r w:rsidR="00E10E33">
        <w:t xml:space="preserve"> </w:t>
      </w:r>
      <w:r w:rsidRPr="005C0F9C">
        <w:t>at conductor SSL for 1.9 K and 4.5 K</w:t>
      </w:r>
      <w:bookmarkStart w:id="0" w:name="_GoBack"/>
      <w:bookmarkEnd w:id="0"/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 xml:space="preserve">Dependence of </w:t>
      </w:r>
      <w:proofErr w:type="spellStart"/>
      <w:r w:rsidRPr="005C0F9C">
        <w:t>B</w:t>
      </w:r>
      <w:r w:rsidRPr="005C0F9C">
        <w:rPr>
          <w:vertAlign w:val="subscript"/>
        </w:rPr>
        <w:t>max</w:t>
      </w:r>
      <w:proofErr w:type="spellEnd"/>
      <w:r w:rsidRPr="005C0F9C">
        <w:t xml:space="preserve"> on conductor </w:t>
      </w:r>
      <w:proofErr w:type="spellStart"/>
      <w:r w:rsidRPr="005C0F9C">
        <w:t>J</w:t>
      </w:r>
      <w:r w:rsidRPr="005C0F9C">
        <w:rPr>
          <w:vertAlign w:val="subscript"/>
        </w:rPr>
        <w:t>c</w:t>
      </w:r>
      <w:proofErr w:type="spellEnd"/>
      <w:r w:rsidR="00E10E33">
        <w:t>(</w:t>
      </w:r>
      <w:r w:rsidRPr="005C0F9C">
        <w:t>16T</w:t>
      </w:r>
      <w:r w:rsidR="00E10E33">
        <w:t>,</w:t>
      </w:r>
      <w:r w:rsidRPr="005C0F9C">
        <w:t>4.2K</w:t>
      </w:r>
      <w:r w:rsidR="00E10E33">
        <w:t>)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 xml:space="preserve">Calculated geometrical field harmonics, coil magnetization and iron saturation effects </w:t>
      </w:r>
      <w:r w:rsidR="00573545">
        <w:t xml:space="preserve">in magnet straight section </w:t>
      </w:r>
      <w:r w:rsidRPr="005C0F9C">
        <w:t xml:space="preserve">at </w:t>
      </w:r>
      <w:proofErr w:type="spellStart"/>
      <w:r w:rsidRPr="005C0F9C">
        <w:t>R</w:t>
      </w:r>
      <w:r w:rsidRPr="005C0F9C">
        <w:rPr>
          <w:vertAlign w:val="subscript"/>
        </w:rPr>
        <w:t>ref</w:t>
      </w:r>
      <w:proofErr w:type="spellEnd"/>
      <w:r w:rsidRPr="005C0F9C">
        <w:t>=17 mm for B=1-16 T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 xml:space="preserve">Stress distribution in coil and structure at room and operation temperatures and at </w:t>
      </w:r>
      <w:r w:rsidR="00E10E33">
        <w:t>the nominal</w:t>
      </w:r>
      <w:r w:rsidRPr="005C0F9C">
        <w:t xml:space="preserve"> </w:t>
      </w:r>
      <w:r w:rsidR="00573545">
        <w:t xml:space="preserve">(16 T) </w:t>
      </w:r>
      <w:r w:rsidRPr="005C0F9C">
        <w:t xml:space="preserve">and design </w:t>
      </w:r>
      <w:r w:rsidR="00573545">
        <w:t xml:space="preserve">(17 T) </w:t>
      </w:r>
      <w:r w:rsidRPr="005C0F9C">
        <w:t xml:space="preserve">fields 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 xml:space="preserve">Coil-pole interface (gap) at the </w:t>
      </w:r>
      <w:r w:rsidR="00573545">
        <w:t xml:space="preserve">nominal (16 T) and </w:t>
      </w:r>
      <w:r w:rsidRPr="005C0F9C">
        <w:t xml:space="preserve">design </w:t>
      </w:r>
      <w:r w:rsidR="00573545">
        <w:t>(17 T) fields</w:t>
      </w:r>
    </w:p>
    <w:p w:rsidR="00E93B9E" w:rsidRDefault="00E93B9E" w:rsidP="00E93B9E">
      <w:pPr>
        <w:pStyle w:val="ListParagraph"/>
        <w:numPr>
          <w:ilvl w:val="0"/>
          <w:numId w:val="8"/>
        </w:numPr>
      </w:pPr>
      <w:r w:rsidRPr="005C0F9C">
        <w:t>Coil maximum temperature and coil-</w:t>
      </w:r>
      <w:r w:rsidR="00474C27">
        <w:t xml:space="preserve">to-ground voltage during quench </w:t>
      </w:r>
      <w:r w:rsidR="00474C27" w:rsidRPr="00474C27">
        <w:rPr>
          <w:color w:val="FF0000"/>
        </w:rPr>
        <w:t>w/o energy extraction</w:t>
      </w:r>
    </w:p>
    <w:p w:rsidR="00474C27" w:rsidRPr="00474C27" w:rsidRDefault="00474C27" w:rsidP="00E93B9E">
      <w:pPr>
        <w:pStyle w:val="ListParagraph"/>
        <w:numPr>
          <w:ilvl w:val="0"/>
          <w:numId w:val="8"/>
        </w:numPr>
        <w:rPr>
          <w:color w:val="FF0000"/>
        </w:rPr>
      </w:pPr>
      <w:r w:rsidRPr="00474C27">
        <w:rPr>
          <w:color w:val="FF0000"/>
        </w:rPr>
        <w:t>Cost reduction opportunities</w:t>
      </w:r>
    </w:p>
    <w:sectPr w:rsidR="00474C27" w:rsidRPr="00474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982"/>
    <w:multiLevelType w:val="hybridMultilevel"/>
    <w:tmpl w:val="2A58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E77"/>
    <w:multiLevelType w:val="hybridMultilevel"/>
    <w:tmpl w:val="E0FCB802"/>
    <w:lvl w:ilvl="0" w:tplc="CEA421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AF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CF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2F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C0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823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49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2A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E2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3632C"/>
    <w:multiLevelType w:val="hybridMultilevel"/>
    <w:tmpl w:val="90BC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7B6D"/>
    <w:multiLevelType w:val="hybridMultilevel"/>
    <w:tmpl w:val="BB58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D40"/>
    <w:multiLevelType w:val="hybridMultilevel"/>
    <w:tmpl w:val="0D14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11C9C"/>
    <w:multiLevelType w:val="hybridMultilevel"/>
    <w:tmpl w:val="9970E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A75656"/>
    <w:multiLevelType w:val="hybridMultilevel"/>
    <w:tmpl w:val="B1882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85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23F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03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C9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63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CC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87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0E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50BD1"/>
    <w:multiLevelType w:val="hybridMultilevel"/>
    <w:tmpl w:val="DFC05F7E"/>
    <w:lvl w:ilvl="0" w:tplc="B936F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385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23F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03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C9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63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CC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87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0E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0D"/>
    <w:rsid w:val="000824FE"/>
    <w:rsid w:val="000B0FE7"/>
    <w:rsid w:val="001072AC"/>
    <w:rsid w:val="00137309"/>
    <w:rsid w:val="0027502E"/>
    <w:rsid w:val="00281DA9"/>
    <w:rsid w:val="002B580D"/>
    <w:rsid w:val="002C2584"/>
    <w:rsid w:val="00302438"/>
    <w:rsid w:val="00395072"/>
    <w:rsid w:val="003E3092"/>
    <w:rsid w:val="00403F11"/>
    <w:rsid w:val="00474C27"/>
    <w:rsid w:val="00486D96"/>
    <w:rsid w:val="004A6359"/>
    <w:rsid w:val="004F10F7"/>
    <w:rsid w:val="00573545"/>
    <w:rsid w:val="005919FD"/>
    <w:rsid w:val="005C0F9C"/>
    <w:rsid w:val="0065117E"/>
    <w:rsid w:val="007A300D"/>
    <w:rsid w:val="00921E80"/>
    <w:rsid w:val="00926FD8"/>
    <w:rsid w:val="00932C53"/>
    <w:rsid w:val="0098741E"/>
    <w:rsid w:val="009D1E17"/>
    <w:rsid w:val="009F6E4D"/>
    <w:rsid w:val="00A27796"/>
    <w:rsid w:val="00B13119"/>
    <w:rsid w:val="00B150BE"/>
    <w:rsid w:val="00B60239"/>
    <w:rsid w:val="00C60BD5"/>
    <w:rsid w:val="00CD2C09"/>
    <w:rsid w:val="00DA252B"/>
    <w:rsid w:val="00DA7551"/>
    <w:rsid w:val="00DF38C4"/>
    <w:rsid w:val="00E10E33"/>
    <w:rsid w:val="00E93B9E"/>
    <w:rsid w:val="00EE4580"/>
    <w:rsid w:val="00F22EE3"/>
    <w:rsid w:val="00FA7363"/>
    <w:rsid w:val="00F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6A6F"/>
  <w15:chartTrackingRefBased/>
  <w15:docId w15:val="{6AEA8D25-DF57-429F-87E1-FBB58593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6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359"/>
    <w:pPr>
      <w:ind w:left="720"/>
      <w:contextualSpacing/>
    </w:pPr>
    <w:rPr>
      <w:rFonts w:ascii="Times New Roman" w:hAnsi="Times New Roman"/>
      <w:sz w:val="20"/>
    </w:rPr>
  </w:style>
  <w:style w:type="character" w:styleId="BookTitle">
    <w:name w:val="Book Title"/>
    <w:aliases w:val="Title Heading"/>
    <w:basedOn w:val="DefaultParagraphFont"/>
    <w:uiPriority w:val="33"/>
    <w:qFormat/>
    <w:rsid w:val="004A6359"/>
    <w:rPr>
      <w:rFonts w:ascii="Times New Roman" w:hAnsi="Times New Roman"/>
      <w:b w:val="0"/>
      <w:bC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7502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7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5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02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35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90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33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10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7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42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2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2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9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35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56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10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Zlobin x8192 11001N</dc:creator>
  <cp:keywords/>
  <dc:description/>
  <cp:lastModifiedBy>Alexander Zlobin x8192 11001N</cp:lastModifiedBy>
  <cp:revision>2</cp:revision>
  <cp:lastPrinted>2017-02-21T21:29:00Z</cp:lastPrinted>
  <dcterms:created xsi:type="dcterms:W3CDTF">2017-03-23T19:53:00Z</dcterms:created>
  <dcterms:modified xsi:type="dcterms:W3CDTF">2017-03-23T19:53:00Z</dcterms:modified>
</cp:coreProperties>
</file>